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sz w:val="36"/>
          <w:szCs w:val="36"/>
          <w:lang w:eastAsia="zh-CN"/>
        </w:rPr>
      </w:pPr>
      <w:r>
        <w:rPr>
          <w:rFonts w:hint="eastAsia"/>
          <w:sz w:val="36"/>
          <w:szCs w:val="36"/>
        </w:rPr>
        <w:t>20</w:t>
      </w:r>
      <w:r>
        <w:rPr>
          <w:rFonts w:hint="eastAsia"/>
          <w:sz w:val="36"/>
          <w:szCs w:val="36"/>
          <w:lang w:val="en-US" w:eastAsia="zh-CN"/>
        </w:rPr>
        <w:t>20</w:t>
      </w:r>
      <w:r>
        <w:rPr>
          <w:rFonts w:hint="eastAsia"/>
          <w:sz w:val="36"/>
          <w:szCs w:val="36"/>
        </w:rPr>
        <w:t>年成人高考</w:t>
      </w:r>
      <w:r>
        <w:rPr>
          <w:rFonts w:hint="eastAsia"/>
          <w:sz w:val="36"/>
          <w:szCs w:val="36"/>
          <w:lang w:eastAsia="zh-CN"/>
        </w:rPr>
        <w:t>大学语文</w:t>
      </w:r>
      <w:r>
        <w:rPr>
          <w:rFonts w:hint="eastAsia"/>
          <w:sz w:val="36"/>
          <w:szCs w:val="36"/>
        </w:rPr>
        <w:t>全真试题及答案</w:t>
      </w:r>
      <w:r>
        <w:rPr>
          <w:rFonts w:hint="eastAsia"/>
          <w:sz w:val="36"/>
          <w:szCs w:val="36"/>
          <w:lang w:eastAsia="zh-CN"/>
        </w:rPr>
        <w:t>（三）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一、选择题(本大题共15个小题，每小题1分，共15分。在每小题给出的4个选项中，只有一项是符合要求的，把所选项前的字母填在题后括号内) 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1.《饮酒》是一首( )    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A.五言律诗    B.乐府诗    C.五言绝句    D.五言古诗 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2.下列作品中带有寓言性的纪传作品是( )    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A.</w:t>
      </w:r>
      <w:r>
        <w:rPr>
          <w:rFonts w:hint="eastAsia"/>
          <w:sz w:val="28"/>
          <w:szCs w:val="28"/>
          <w:lang w:eastAsia="zh-CN"/>
        </w:rPr>
        <w:t>《张中丞传后序》    B.《李将军列传》    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C.《种树郭橐驼传》    D.《马伶传》 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3.小说《苦恼》的作者是( )    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A.契柯夫    B.莫泊桑    C.巴尔扎克    D.都德 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4.“祸起萧墙”一语出自( )    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A.《韩非子》    B.《墨子》    C.《论语》    D.《诗经》 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5.曹操《短歌行》诗篇“何以解忧，惟有杜康”中的“杜康”所用的修辞格是( )    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A.借喻    B.借代    C.比拟    D.比喻 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6.下列作品中，属于汉代乐府民歌的是( )    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A.《陌上桑》    B.《氓》    C.《短歌行》    D.《杜陵叟》 </w:t>
      </w:r>
    </w:p>
    <w:p>
      <w:pPr>
        <w:numPr>
          <w:ilvl w:val="0"/>
          <w:numId w:val="1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“青海长云暗雪山”中的“暗”从语法角度看是( )    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A.意动用法    B.使动用法    C.为动用法    D.一般用法 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8.“长风破浪会有时，直挂云帆济沧海”这个句诗出自( )    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A.《行路难》    B.《杜陵叟》    C.《蜀相》    D.《泊秦淮》 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9.诗集《死水》的作者是( )    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A.鲁迅    B.郭沫若    C.艾青    D.闻一多 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10.我国盛唐时期边塞诗派的代表作家是( )    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A.李白    B.杜甫    C.王维    D.岑参 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11.《论快乐》一文提出精神的炼金术能( )    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A.比一切宗教信仰更有效力    B.教人学会休息 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C.使肉体痛苦都变成快乐的资料    D.洗涤灵魂 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12.下列四句中，有宾语前置这个语法现象的一句是( )    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A.姜氏何厌之有?     B.公语之故，且告之悔。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C.姜氏欲之，焉辟害?     D.此四君者，皆以客之功。 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（成人高考更多资料免费提供加微信：hbcrjy  QQ：33718571 郑老师）</w:t>
      </w:r>
    </w:p>
    <w:p>
      <w:pPr>
        <w:rPr>
          <w:rFonts w:hint="eastAsia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13.从文体方面讲，《前赤壁赋》是( )    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A.骚赋    B.古赋    C.骈赋    D.文赋 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14.《天净沙。秋思》的作者是( )    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A.关汉卿    B.王实甫    C.汤显祖    D.马致远 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15.“广暂腾而上胡儿马”句中的“暂”字的意义是( )    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A.暂时    B.突然    C.新颖    D.姑且 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二、填空题(本大题共10个小题，每小题1分，共10分。把答案镇在题中横线上) 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16.“填然鼓之”中的“鼓”的词性是_____________. 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17.所谓“四书”指的是《论语》、《_________》、《大学》和《中庸》。</w:t>
      </w:r>
    </w:p>
    <w:p>
      <w:pPr>
        <w:numPr>
          <w:ilvl w:val="0"/>
          <w:numId w:val="2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陶渊明《饮酒》诗：“山气日夕佳，_____________.”    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19.王维《山居秋暝》：“___________，天气晚来秋。”    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20.杜甫《蜀相》：“三顾频繁天下计，________________.”    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21.《论毅力》一文的作者是___________. 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22.鲁迅先生曾称赞《史记》为“史家之绝唱，_____________.” 23.《西厢记。长亭送别》：“晓来谁染霜林醉，______________.” 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24.小说的三要素是：人物、情节和___________.    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25.《战国策》是一部__________体史书。 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三、词语解释题(解释句中加点词的词义。本大题共10个小题，每小题1分，共10分)    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26.首身离兮心不惩。    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惩： 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27.玉盘珍羞直万钱。    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羞： 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28.麦苗不秀多黄死。    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秀： 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29.河内凶，则移其民于河东。    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凶： 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30.拘于虚也。    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虚： 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31.不过不王者，未知有也。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王： 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32.抑愈所谓望孔子之门墙而不入其宫者。    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宫： 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33.引绳而绝之，其绝必有处。   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绝： 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34.梨园以技鸣者，无论数十辈。    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无论： </w:t>
      </w:r>
    </w:p>
    <w:p>
      <w:pPr>
        <w:numPr>
          <w:ilvl w:val="0"/>
          <w:numId w:val="3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冬雷震震，夏雨雪。    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雨： 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numPr>
          <w:ilvl w:val="0"/>
          <w:numId w:val="4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翻译题(将下列各小题中画线的部分译成现代汉语。本大题共5个小题，每小题2分，共10分) 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（成人高考更多资料免费提供加微信：hbcrjy  QQ：33718571 郑老师）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36.驼闻之曰：“甚善，名我固当。”(《种树郭橐驼传》)    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名我固当： 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37.坐客乃四顾而叹，或大呼命酒，或移坐更进之，首不复东。(《马伶传》) 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坐客乃四顾而叹： 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38.使天下之士退而不敢西向，裹足不入秦，此所谓“藉寇兵而赍盗粮”者也。(《谏逐客书》)    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藉寇兵而赍盗粮： 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39.用则施诸人，舍则传诸其徒，垂诸文而为后世法。(《答李翊书》)垂诸文而为后世法：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40.远人不服，则修文德以来之，既来之，则安之。(《季氏将伐颛臾》)则修文德以来之： 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五、简答题(本大题共5个小题，每小题4分，共20分)    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41.《寡人之于国也》这篇文章使用了什么样的推理论证方法?    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42.《秋水》记叙了哪两个神话人物的对话?本文的主旨是什么?    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43.《论毅力》的写作动机和中心思想是什么? 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44.《沙滩上的脚迹》一文中的“他”指的是什么?本文使用了什么手法? 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45.谈谈《虞美人》(春花秋月何时了)一词最后两句的表达效果。 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六、分析题(本大题共10个小题，46～50每小题4分，51～55每小题3分，共35分) 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(一)阅读《谏逐客书》中的一段文字，回答文后问题。 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  <w:lang w:eastAsia="zh-CN"/>
        </w:rPr>
        <w:t>臣闻地广者粟多，国大者人众，兵强则士勇。是以泰山不让土壤，故能成其大;江河不择细流，故能就其深;王者不却众庶，故能明其德。是以地无四方，民无异国，四时充美，鬼神降福，此五帝三王之所以无敌也。今乃弃黔首以资敌国，却宾客以业诸侯;使天下之士退而不敢西向，裹足不入秦，此所谓“藉寇兵而赍盗粮”者也。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46.这段话可分为几部分?概括各部分的大意。    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47.各部分的论证角度有何不同?    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48.这段话使用了哪些修辞手法? 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(二)阅读《短歌行》中的一段，回答文后问题。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月明星稀，乌鹊南飞。绕树三匝，何枝可依?山不厌高，水不厌深，周公吐哺，天下归心。 </w:t>
      </w:r>
    </w:p>
    <w:p>
      <w:pPr>
        <w:numPr>
          <w:ilvl w:val="0"/>
          <w:numId w:val="5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“乌鹊”和“山不厌高，水不厌深”我喻义分别是什么?    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50.“周公吐哺”用典的意旨是什么? 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51.由此可见全诗表达了曹操怎样的思想感情?    </w:t>
      </w:r>
    </w:p>
    <w:p>
      <w:pPr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（成人高考更多资料免费提供加微信：hbcrjy  QQ：33718571 郑老师）</w:t>
      </w:r>
    </w:p>
    <w:p>
      <w:pPr>
        <w:rPr>
          <w:rFonts w:hint="eastAsia"/>
          <w:sz w:val="24"/>
          <w:szCs w:val="24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(三)阅读《断魂枪》中的一段，回答文后问题。    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沙子龙的镖局已改成客栈。 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  <w:lang w:eastAsia="zh-CN"/>
        </w:rPr>
        <w:t>东方的大梦没法不醒了。炮声压下去马来与印度野林中的虎啸。半醒的人们，揉着眼，祷告着祖先与神灵;不大会，失去了国土、自由与权利。门外立着不同面色的人，枪口还热着。他们的长矛毒弩，花蛇斑彩的厚盾，都有什么用呢?连祖宗与祖先信的神明全不灵了啊!龙旗的中国也不再神秘，有了火车呀，穿坟过墓的破坏风水。枣红色多穗的镖旗，绿鲨皮鞘的钢刀，响着串铃的口马，江湖上的智慧和黑话，义气与声句，连沙子龙，他的武艺、事业，全都梦似的变成昨夜的。今天是火车、快枪、通商与恐怖。听说，有人还要杀下皇帝的头呢!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52.当时中国处于什么样的时代?    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53.这段文字对描写沙子龙起什么作用? 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numPr>
          <w:ilvl w:val="0"/>
          <w:numId w:val="6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阅读《爱尔克的灯光》中的一段文字，回答文后问题。    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“长宜子孙”这四个字的年龄比我的不知大了多少。这也该是我祖父留下的东西罢。最近在家里我还读到他的遗嘱。他用空空的两手造就了一份家业。到临死还周到地为儿孙安排了舒适的生活。他叮嘱后 人保留他修建的房屋和他辛苦地搜集起来的字画。但是儿孙们回答他还是同样的字：分和卖。我很奇怪，为什么这样聪明的一个老人还不明白一个浅显的道理：财富并不“长宜子孙”，倘使不给他们一个生活技能，不向他们指示一条生活道路!“家”这个小圈子只能摧毁年轻心灵的发育成长，倘使同时不使他们睁起眼睛去看广大世界;财富只能毁灭崇高的理想和善良的气质，要是它只消耗在个人的利益上面。</w:t>
      </w:r>
    </w:p>
    <w:p>
      <w:pPr>
        <w:numPr>
          <w:ilvl w:val="0"/>
          <w:numId w:val="0"/>
        </w:num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“长宜子孙”，我恨不能削去这四个字!很多可爱的年轻生命被摧残了，很多有为的年轻心灵被囚禁了。很多人在这个小圈子里面憔悴地捱着日子。这就是“家”!“甜蜜的家”!这不是我应该来的地方。爱尔克的灯光不会把我引到这里来的。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54.“长宜子孙”的含义是什么? 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55.巴金为什么要批判“长宜子孙”的思想?    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七、作文(50分) 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56.题目：小议“嗟来之食”是否可吃    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要求：A.必须写成议论文。    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B.很多于800字。    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C.字迹工整，卷面整洁。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   </w:t>
      </w:r>
    </w:p>
    <w:p>
      <w:pPr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参考答案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一、选择题 </w:t>
      </w:r>
    </w:p>
    <w:p>
      <w:pPr>
        <w:numPr>
          <w:ilvl w:val="0"/>
          <w:numId w:val="7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D 2.C 3.A 4.C 5.B 6.A 7.B 8.A 9.D 10.D 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11.C 12.A 13.D 14.D 15.B  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  </w:t>
      </w:r>
    </w:p>
    <w:p>
      <w:pPr>
        <w:numPr>
          <w:ilvl w:val="0"/>
          <w:numId w:val="8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填空题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4"/>
          <w:szCs w:val="24"/>
          <w:lang w:eastAsia="zh-CN"/>
        </w:rPr>
        <w:t>（成人高考更多资料免费提供加微信：hbcrjy  QQ：33718571 郑老师）</w:t>
      </w:r>
      <w:r>
        <w:rPr>
          <w:rFonts w:hint="eastAsia"/>
          <w:sz w:val="28"/>
          <w:szCs w:val="28"/>
          <w:lang w:eastAsia="zh-CN"/>
        </w:rPr>
        <w:t>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16.动词 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17.孟子 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18.飞鸟相与还 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19.空山新雨后 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20.两朝开济老臣心 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21.梁启超    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22.无韵之《离骚》 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23.总是离人泪 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24.环境 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25.国别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三、词语解释题 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26.恐惧 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27.通“馐”，佳肴 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28.开花 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29.凶年，年成不好 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30.通“墟”，居住的地方 </w:t>
      </w:r>
    </w:p>
    <w:p>
      <w:pPr>
        <w:numPr>
          <w:ilvl w:val="0"/>
          <w:numId w:val="9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做王，称王    </w:t>
      </w:r>
    </w:p>
    <w:p>
      <w:pPr>
        <w:numPr>
          <w:ilvl w:val="0"/>
          <w:numId w:val="9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32.居室 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33.丝绳断开 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34.大概，大略 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35.下，下雪    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四、翻译题 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36.这样称呼我本来就合适。    </w:t>
      </w:r>
    </w:p>
    <w:p>
      <w:pPr>
        <w:numPr>
          <w:ilvl w:val="0"/>
          <w:numId w:val="10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观众于是都向西看并赞叹。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38.借武器给敌寇，送粮食结盗贼。 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39.把它通过文章传递下去，并为后代人所取法。    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40.便完善德政教化使他们归顺。    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五、简答题 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41.连锁推理的方法：以前面几句得出的结论为前提推出新的结论，再以新的结论为前提推出更新的结论。 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42.本文记叙了河伯与海若(海神)的对话。文章的主旨是，在无限广大的宇宙中，个人的理解和作用是十分有限的。它启迪我们学无止境，应努力进取。 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43.本文是作者在“百日维新”失败后不久写的。其动机是借此勉励处于逆境的同仁，不要因一时的受挫而灰心，应努力克服困难，继续前进。中心思想是：有毅力者成，反是者败。 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44.“他”指寻路者，即一代进步的知识分子。本文使用了象征的手法。 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45.最后两句是：“问君能有几多愁，恰似一江春水向东流。”作者把抽象的愁思比做满江春水，使其物化，形象可感;而且以一江春水喻愁，表明其愁既多且深;江水东流，永不停息，以此喻愁，使人感到这愁绪连绵持续无尽时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4"/>
          <w:szCs w:val="24"/>
          <w:lang w:eastAsia="zh-CN"/>
        </w:rPr>
        <w:t>（成人高考更多资料免费提供加微信：hbcrjy  QQ：33718571 郑老师）</w:t>
      </w:r>
      <w:r>
        <w:rPr>
          <w:rFonts w:hint="eastAsia"/>
          <w:sz w:val="28"/>
          <w:szCs w:val="28"/>
          <w:lang w:eastAsia="zh-CN"/>
        </w:rPr>
        <w:t>    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六、分析题 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46.分两部分。第一部分论证不却众庶、广罗人才方能取得事业成功的道理;第二部分论证驱逐客卿就是损害自己协助敌国的道理。   47.第一部分是正面论证，第二部分是反面论证。    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48.主要采用排比、比喻、对偶等修辞手法。 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49.“乌鹊”喻指贤才，“山不厌高，水不厌深”比喻明主不厌贤才之多，求贤若渴。 </w:t>
      </w:r>
    </w:p>
    <w:p>
      <w:pPr>
        <w:numPr>
          <w:ilvl w:val="0"/>
          <w:numId w:val="11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用周公“一沐三握发，一饭三吐哺”，犹恐失天下之士的典故，是以周公自比，以周公礼贤下士的精神自励。    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51.表达了曹操急于招纳贤才，建功立业的心情。 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52.作品所描写的是一个半封建半殖民地的中国。此时，古老的传统文明已被西方现代物质文明所冲击，帝国主义的侵略打开了中国的大门，而封建传统却并未消失。 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53.这段文字写出了人物活动的社会环境，对于描写沙子龙这样一个昔日的武术界的悲剧现状，起到了很好的烘托作用。 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54.为子孙着想，希望自己造就的这份家业，能为子孙后代长久地安排一种舒适的生活，希望自己创立的家庭制度和自己遵循的封建礼教，能够得到子孙后代的继承。 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55.(1)这个封建家庭已经摧残了很多年轻可爱的生命，祖辈的遗产已经破坏了很多美好纯洁的心灵，“长宜子孙”这个遗训只能断送有为的青年。 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(2)封建家庭里的青年，如果没有生活的技能，即使有了万贯家产，也不能拯救自己被毁灭的命运。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(3)一个有为的青年，应该走出家庭，到广大的外面世界去寻找光明 </w:t>
      </w:r>
    </w:p>
    <w:p>
      <w:pPr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七、作文(略)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jc w:val="center"/>
      <w:rPr>
        <w:rFonts w:hint="default" w:eastAsia="宋体"/>
        <w:sz w:val="21"/>
        <w:szCs w:val="21"/>
        <w:lang w:val="en-US" w:eastAsia="zh-CN"/>
      </w:rPr>
    </w:pPr>
    <w:r>
      <w:rPr>
        <w:rFonts w:hint="eastAsia" w:ascii="宋体" w:hAnsi="宋体" w:eastAsia="宋体" w:cs="宋体"/>
        <w:sz w:val="21"/>
        <w:szCs w:val="21"/>
        <w:lang w:eastAsia="zh-CN"/>
      </w:rPr>
      <w:t>湖北成人教育网</w:t>
    </w:r>
    <w:r>
      <w:rPr>
        <w:rFonts w:ascii="宋体" w:hAnsi="宋体" w:eastAsia="宋体" w:cs="宋体"/>
        <w:sz w:val="21"/>
        <w:szCs w:val="21"/>
      </w:rPr>
      <w:fldChar w:fldCharType="begin"/>
    </w:r>
    <w:r>
      <w:rPr>
        <w:rFonts w:ascii="宋体" w:hAnsi="宋体" w:eastAsia="宋体" w:cs="宋体"/>
        <w:sz w:val="21"/>
        <w:szCs w:val="21"/>
      </w:rPr>
      <w:instrText xml:space="preserve"> HYPERLINK "http://www.hbcrjy.cn/" </w:instrText>
    </w:r>
    <w:r>
      <w:rPr>
        <w:rFonts w:ascii="宋体" w:hAnsi="宋体" w:eastAsia="宋体" w:cs="宋体"/>
        <w:sz w:val="21"/>
        <w:szCs w:val="21"/>
      </w:rPr>
      <w:fldChar w:fldCharType="separate"/>
    </w:r>
    <w:r>
      <w:rPr>
        <w:rStyle w:val="7"/>
        <w:rFonts w:ascii="宋体" w:hAnsi="宋体" w:eastAsia="宋体" w:cs="宋体"/>
        <w:sz w:val="21"/>
        <w:szCs w:val="21"/>
      </w:rPr>
      <w:t>http://</w:t>
    </w:r>
    <w:r>
      <w:rPr>
        <w:rStyle w:val="7"/>
        <w:rFonts w:hint="eastAsia" w:ascii="宋体" w:hAnsi="宋体" w:eastAsia="宋体" w:cs="宋体"/>
        <w:sz w:val="21"/>
        <w:szCs w:val="21"/>
      </w:rPr>
      <w:t>www.hbcrjyw.com</w:t>
    </w:r>
    <w:r>
      <w:rPr>
        <w:rFonts w:ascii="宋体" w:hAnsi="宋体" w:eastAsia="宋体" w:cs="宋体"/>
        <w:sz w:val="21"/>
        <w:szCs w:val="21"/>
      </w:rPr>
      <w:fldChar w:fldCharType="end"/>
    </w:r>
    <w:r>
      <w:rPr>
        <w:rFonts w:hint="eastAsia" w:ascii="宋体" w:hAnsi="宋体" w:eastAsia="宋体" w:cs="宋体"/>
        <w:sz w:val="21"/>
        <w:szCs w:val="21"/>
        <w:lang w:val="en-US" w:eastAsia="zh-CN"/>
      </w:rPr>
      <w:t>2020年成人高考专升本大学语文真题及答案</w:t>
    </w:r>
  </w:p>
  <w:p>
    <w:pPr>
      <w:pStyle w:val="4"/>
      <w:pBdr>
        <w:bottom w:val="single" w:color="auto" w:sz="4" w:space="1"/>
      </w:pBdr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274310"/>
          <wp:effectExtent l="0" t="0" r="0" b="0"/>
          <wp:wrapNone/>
          <wp:docPr id="1" name="WordPictureWatermark46959" descr="湖北成人教育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46959" descr="湖北成人教育网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E0E4C2"/>
    <w:multiLevelType w:val="singleLevel"/>
    <w:tmpl w:val="86E0E4C2"/>
    <w:lvl w:ilvl="0" w:tentative="0">
      <w:start w:val="3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D23FED9"/>
    <w:multiLevelType w:val="singleLevel"/>
    <w:tmpl w:val="8D23FED9"/>
    <w:lvl w:ilvl="0" w:tentative="0">
      <w:start w:val="18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9019AE92"/>
    <w:multiLevelType w:val="singleLevel"/>
    <w:tmpl w:val="9019AE92"/>
    <w:lvl w:ilvl="0" w:tentative="0">
      <w:start w:val="49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A46A2E8A"/>
    <w:multiLevelType w:val="singleLevel"/>
    <w:tmpl w:val="A46A2E8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A6A3910B"/>
    <w:multiLevelType w:val="singleLevel"/>
    <w:tmpl w:val="A6A3910B"/>
    <w:lvl w:ilvl="0" w:tentative="0">
      <w:start w:val="4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5">
    <w:nsid w:val="D450635C"/>
    <w:multiLevelType w:val="singleLevel"/>
    <w:tmpl w:val="D450635C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078B5A0D"/>
    <w:multiLevelType w:val="singleLevel"/>
    <w:tmpl w:val="078B5A0D"/>
    <w:lvl w:ilvl="0" w:tentative="0">
      <w:start w:val="50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3B00791C"/>
    <w:multiLevelType w:val="singleLevel"/>
    <w:tmpl w:val="3B00791C"/>
    <w:lvl w:ilvl="0" w:tentative="0">
      <w:start w:val="37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408802C2"/>
    <w:multiLevelType w:val="singleLevel"/>
    <w:tmpl w:val="408802C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500AB190"/>
    <w:multiLevelType w:val="singleLevel"/>
    <w:tmpl w:val="500AB190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0">
    <w:nsid w:val="56A85631"/>
    <w:multiLevelType w:val="singleLevel"/>
    <w:tmpl w:val="56A85631"/>
    <w:lvl w:ilvl="0" w:tentative="0">
      <w:start w:val="3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BE6713"/>
    <w:rsid w:val="192D2B36"/>
    <w:rsid w:val="30525ACF"/>
    <w:rsid w:val="54F76F87"/>
    <w:rsid w:val="57BE6713"/>
    <w:rsid w:val="60812E99"/>
    <w:rsid w:val="642E7A12"/>
    <w:rsid w:val="655621AC"/>
    <w:rsid w:val="6FC3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2020-06-13T02:35:00Z</dcterms:created>
  <dc:creator>Pinocchio</dc:creator>
  <cp:lastModifiedBy>Pinocchio</cp:lastModifiedBy>
  <dcterms:modified xsi:type="dcterms:W3CDTF">2020-06-16T06:43:55Z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